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32F94CE4" w:rsidR="00BA6AE9" w:rsidRDefault="00EB263C" w:rsidP="00EB263C">
      <w:pPr>
        <w:pStyle w:val="Sraopastraipa1"/>
        <w:tabs>
          <w:tab w:val="left" w:pos="340"/>
        </w:tabs>
        <w:ind w:firstLine="0"/>
        <w:jc w:val="center"/>
        <w:rPr>
          <w:rFonts w:eastAsia="Calibri"/>
          <w:b/>
          <w:sz w:val="24"/>
          <w:szCs w:val="24"/>
          <w:lang w:eastAsia="lt-LT"/>
        </w:rPr>
      </w:pPr>
      <w:r>
        <w:rPr>
          <w:rFonts w:eastAsia="Calibri"/>
          <w:b/>
          <w:sz w:val="24"/>
          <w:szCs w:val="24"/>
          <w:lang w:eastAsia="lt-LT"/>
        </w:rPr>
        <w:t xml:space="preserve">ŠVIESOFORŲ STOVŲ </w:t>
      </w:r>
      <w:r w:rsidR="00651B57">
        <w:rPr>
          <w:rFonts w:eastAsia="Calibri"/>
          <w:b/>
          <w:sz w:val="24"/>
          <w:szCs w:val="24"/>
          <w:lang w:eastAsia="lt-LT"/>
        </w:rPr>
        <w:t xml:space="preserve">(KONSTRUKCIJA </w:t>
      </w:r>
      <w:r>
        <w:rPr>
          <w:rFonts w:eastAsia="Calibri"/>
          <w:b/>
          <w:sz w:val="24"/>
          <w:szCs w:val="24"/>
          <w:lang w:eastAsia="lt-LT"/>
        </w:rPr>
        <w:t>METALINĖ GEMBINĖ</w:t>
      </w:r>
      <w:r w:rsidR="00651B57">
        <w:rPr>
          <w:rFonts w:eastAsia="Calibri"/>
          <w:b/>
          <w:sz w:val="24"/>
          <w:szCs w:val="24"/>
          <w:lang w:eastAsia="lt-LT"/>
        </w:rPr>
        <w:t>)</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452D8AEB"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651B57">
        <w:rPr>
          <w:rFonts w:ascii="Times New Roman" w:hAnsi="Times New Roman" w:cs="Times New Roman"/>
          <w:sz w:val="24"/>
          <w:szCs w:val="24"/>
          <w:lang w:val="lt-LT"/>
        </w:rPr>
        <w:t>šviesoforų stovų (konstrukcija metalinė gembinė)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651B57">
        <w:rPr>
          <w:rFonts w:ascii="Times New Roman" w:hAnsi="Times New Roman" w:cs="Times New Roman"/>
          <w:sz w:val="24"/>
          <w:szCs w:val="24"/>
          <w:lang w:val="lt-LT"/>
        </w:rPr>
        <w:t>šviesoforų stovų (konstrukcija metalinė gembinė)</w:t>
      </w:r>
      <w:r>
        <w:rPr>
          <w:rFonts w:ascii="Times New Roman" w:hAnsi="Times New Roman" w:cs="Times New Roman"/>
          <w:sz w:val="24"/>
          <w:szCs w:val="24"/>
          <w:lang w:val="lt-LT"/>
        </w:rPr>
        <w:t xml:space="preserve"> (toliau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40578511" w:rsidR="008C1B3D" w:rsidRPr="009428B6" w:rsidRDefault="00316B7F" w:rsidP="008C1B3D">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Pastabas ir (ar) pasiūlymus prašome pateikti ne vėliau kaip iki 202</w:t>
      </w:r>
      <w:r w:rsidR="00242794">
        <w:rPr>
          <w:rFonts w:ascii="Times New Roman" w:hAnsi="Times New Roman" w:cs="Times New Roman"/>
          <w:b/>
          <w:bCs/>
          <w:sz w:val="24"/>
          <w:szCs w:val="24"/>
          <w:lang w:val="lt-LT"/>
        </w:rPr>
        <w:t>6</w:t>
      </w:r>
      <w:r>
        <w:rPr>
          <w:rFonts w:ascii="Times New Roman" w:hAnsi="Times New Roman" w:cs="Times New Roman"/>
          <w:b/>
          <w:bCs/>
          <w:sz w:val="24"/>
          <w:szCs w:val="24"/>
          <w:lang w:val="lt-LT"/>
        </w:rPr>
        <w:t>-</w:t>
      </w:r>
      <w:r w:rsidR="00BA6AE9">
        <w:rPr>
          <w:rFonts w:ascii="Times New Roman" w:hAnsi="Times New Roman" w:cs="Times New Roman"/>
          <w:b/>
          <w:bCs/>
          <w:sz w:val="24"/>
          <w:szCs w:val="24"/>
          <w:lang w:val="lt-LT"/>
        </w:rPr>
        <w:t>0</w:t>
      </w:r>
      <w:r w:rsidR="00242794">
        <w:rPr>
          <w:rFonts w:ascii="Times New Roman" w:hAnsi="Times New Roman" w:cs="Times New Roman"/>
          <w:b/>
          <w:bCs/>
          <w:sz w:val="24"/>
          <w:szCs w:val="24"/>
          <w:lang w:val="lt-LT"/>
        </w:rPr>
        <w:t>6</w:t>
      </w:r>
      <w:r>
        <w:rPr>
          <w:rFonts w:ascii="Times New Roman" w:hAnsi="Times New Roman" w:cs="Times New Roman"/>
          <w:b/>
          <w:bCs/>
          <w:sz w:val="24"/>
          <w:szCs w:val="24"/>
          <w:lang w:val="lt-LT"/>
        </w:rPr>
        <w:t>-</w:t>
      </w:r>
      <w:r w:rsidR="00242794">
        <w:rPr>
          <w:rFonts w:ascii="Times New Roman" w:hAnsi="Times New Roman" w:cs="Times New Roman"/>
          <w:b/>
          <w:bCs/>
          <w:sz w:val="24"/>
          <w:szCs w:val="24"/>
          <w:lang w:val="lt-LT"/>
        </w:rPr>
        <w:t>03</w:t>
      </w:r>
      <w:r>
        <w:rPr>
          <w:rFonts w:ascii="Times New Roman" w:hAnsi="Times New Roman" w:cs="Times New Roman"/>
          <w:b/>
          <w:bCs/>
          <w:sz w:val="24"/>
          <w:szCs w:val="24"/>
          <w:lang w:val="lt-LT"/>
        </w:rPr>
        <w:t xml:space="preserve"> </w:t>
      </w:r>
      <w:r w:rsidR="00E467B8">
        <w:rPr>
          <w:rFonts w:ascii="Times New Roman" w:hAnsi="Times New Roman" w:cs="Times New Roman"/>
          <w:b/>
          <w:bCs/>
          <w:sz w:val="24"/>
          <w:szCs w:val="24"/>
          <w:lang w:val="lt-LT"/>
        </w:rPr>
        <w:t>9</w:t>
      </w:r>
      <w:r>
        <w:rPr>
          <w:rFonts w:ascii="Times New Roman" w:hAnsi="Times New Roman" w:cs="Times New Roman"/>
          <w:b/>
          <w:bCs/>
          <w:sz w:val="24"/>
          <w:szCs w:val="24"/>
          <w:lang w:val="lt-LT"/>
        </w:rPr>
        <w:t>:00 val.</w:t>
      </w:r>
      <w:r w:rsidR="008C1B3D" w:rsidRPr="008C1B3D">
        <w:rPr>
          <w:rFonts w:ascii="Times New Roman" w:hAnsi="Times New Roman" w:cs="Times New Roman"/>
          <w:sz w:val="24"/>
          <w:szCs w:val="24"/>
          <w:lang w:val="lt-LT"/>
        </w:rPr>
        <w:t xml:space="preserve"> </w:t>
      </w:r>
    </w:p>
    <w:p w14:paraId="5D90D8EF" w14:textId="69519C90" w:rsidR="00316B7F" w:rsidRDefault="00316B7F" w:rsidP="00316B7F">
      <w:pPr>
        <w:spacing w:after="0" w:line="240" w:lineRule="auto"/>
        <w:ind w:firstLine="567"/>
        <w:jc w:val="both"/>
        <w:rPr>
          <w:rFonts w:ascii="Times New Roman" w:hAnsi="Times New Roman" w:cs="Times New Roman"/>
          <w:b/>
          <w:bCs/>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7C47BD73"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242794">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w:t>
      </w:r>
      <w:r w:rsidR="00242794">
        <w:rPr>
          <w:rFonts w:ascii="Times New Roman" w:hAnsi="Times New Roman" w:cs="Times New Roman"/>
          <w:sz w:val="24"/>
          <w:szCs w:val="24"/>
          <w:lang w:val="lt-LT"/>
        </w:rPr>
        <w:t>s</w:t>
      </w:r>
      <w:r w:rsidR="00651B57">
        <w:rPr>
          <w:rFonts w:ascii="Times New Roman" w:hAnsi="Times New Roman" w:cs="Times New Roman"/>
          <w:sz w:val="24"/>
          <w:szCs w:val="24"/>
          <w:lang w:val="lt-LT"/>
        </w:rPr>
        <w:t>;</w:t>
      </w:r>
    </w:p>
    <w:p w14:paraId="291D724D" w14:textId="7898BF7B"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1208F8"/>
    <w:rsid w:val="00242794"/>
    <w:rsid w:val="00254D15"/>
    <w:rsid w:val="00265DD6"/>
    <w:rsid w:val="00316B7F"/>
    <w:rsid w:val="003D075B"/>
    <w:rsid w:val="003D1D8D"/>
    <w:rsid w:val="004071B5"/>
    <w:rsid w:val="0041097B"/>
    <w:rsid w:val="0051147D"/>
    <w:rsid w:val="0060594D"/>
    <w:rsid w:val="00651B57"/>
    <w:rsid w:val="008745EC"/>
    <w:rsid w:val="008855CA"/>
    <w:rsid w:val="008C1B3D"/>
    <w:rsid w:val="009428B6"/>
    <w:rsid w:val="0096149C"/>
    <w:rsid w:val="009755C3"/>
    <w:rsid w:val="009B28D7"/>
    <w:rsid w:val="009E6D79"/>
    <w:rsid w:val="00A27911"/>
    <w:rsid w:val="00BA6AE9"/>
    <w:rsid w:val="00D21F93"/>
    <w:rsid w:val="00E25510"/>
    <w:rsid w:val="00E467B8"/>
    <w:rsid w:val="00EB263C"/>
    <w:rsid w:val="00F71B89"/>
    <w:rsid w:val="00FC360C"/>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1201</Words>
  <Characters>685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Simona Andrikė</cp:lastModifiedBy>
  <cp:revision>27</cp:revision>
  <dcterms:created xsi:type="dcterms:W3CDTF">2022-06-21T12:46:00Z</dcterms:created>
  <dcterms:modified xsi:type="dcterms:W3CDTF">2026-05-27T11:53:00Z</dcterms:modified>
</cp:coreProperties>
</file>